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Miłość wpływa na nasz system immunologiczny i gojenie się fizycznych ran. Walentynki z Waterdrop</w:t>
      </w:r>
    </w:p>
    <w:p>
      <w:pPr>
        <w:spacing w:before="0" w:after="500" w:line="264" w:lineRule="auto"/>
      </w:pPr>
      <w:r>
        <w:rPr>
          <w:rFonts w:ascii="calibri" w:hAnsi="calibri" w:eastAsia="calibri" w:cs="calibri"/>
          <w:sz w:val="36"/>
          <w:szCs w:val="36"/>
          <w:b/>
        </w:rPr>
        <w:t xml:space="preserve">Zbliżające się walentynki to dzień, w którym powinniśmy uświadomić sobie, że miłość zmienia nie tylko samopoczucie, ale również zdrowie. Naukowcy z Tulane University przeprowadzili badanie, które udowodniło, że uczucie zakochania się ma pozytywny wpływ również na naszą odporność. Okazuje się, że miłość jest zdrowym nawykiem, a do ich wprowadzania w życie zachęca w tym roku marka Waterdrop, która wprowadza nową, limitowaną edycję walentynkowej szklanej butelki. Firma posiada też ekologiczne Microdrinki bez cukru i kalorii.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Randki to zdrowie – miłość przeciwdziała wirusom</w:t>
      </w:r>
    </w:p>
    <w:p>
      <w:r>
        <w:rPr>
          <w:rFonts w:ascii="calibri" w:hAnsi="calibri" w:eastAsia="calibri" w:cs="calibri"/>
          <w:sz w:val="24"/>
          <w:szCs w:val="24"/>
        </w:rPr>
        <w:t xml:space="preserve">Miłość aktywuje w mózgu obszary odpowiedzialne za pamięć, emocje, skupienie oraz motywację. Dodatkowo stymuluje ona dobre samopoczucie i redukuje stres, co z kolei sprawia obniżenie ciśnienia krwi. Naukowcy z </w:t>
      </w:r>
      <w:r>
        <w:rPr>
          <w:rFonts w:ascii="calibri" w:hAnsi="calibri" w:eastAsia="calibri" w:cs="calibri"/>
          <w:sz w:val="24"/>
          <w:szCs w:val="24"/>
          <w:u w:val="single"/>
        </w:rPr>
        <w:t xml:space="preserve">Tulane University </w:t>
      </w:r>
      <w:r>
        <w:rPr>
          <w:rFonts w:ascii="calibri" w:hAnsi="calibri" w:eastAsia="calibri" w:cs="calibri"/>
          <w:sz w:val="24"/>
          <w:szCs w:val="24"/>
        </w:rPr>
        <w:t xml:space="preserve">przeprowadzili analizę wpływu zakochania się na układ odpornościowy. Wyniki wykazały, że kobiety, które brały udział w badaniu, miały zwiększoną aktywność genów związanych z obroną antywirusową w porównaniu z początkiem testów. Zmian tych, nie zaobserwowano u osób, które się nie zakochały. Inne zdrowotne korzyści z tego stanu zaprezentowały wyniki</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opublikowanego w magazynie Current Opinion in Psychiatry. Z przeprowadzonej analizy dowiadujemy się, że fizyczne rany u osób zakochanych, goją się szybciej niż u tych, które obecnie nie są. Z kolei naukowcy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Uniwersytetu w Arizonie</w:t>
        </w:r>
      </w:hyperlink>
      <w:r>
        <w:rPr>
          <w:rFonts w:ascii="calibri" w:hAnsi="calibri" w:eastAsia="calibri" w:cs="calibri"/>
          <w:sz w:val="24"/>
          <w:szCs w:val="24"/>
        </w:rPr>
        <w:t xml:space="preserve"> ustalili, że okazywanie komuś uczuć przynosi jeszcze większe zdrowotne korzyści niż ich otrzymywanie.</w:t>
      </w:r>
    </w:p>
    <w:p>
      <w:pPr>
        <w:spacing w:before="0" w:after="300"/>
      </w:pPr>
      <w:r>
        <w:rPr>
          <w:rFonts w:ascii="calibri" w:hAnsi="calibri" w:eastAsia="calibri" w:cs="calibri"/>
          <w:sz w:val="24"/>
          <w:szCs w:val="24"/>
          <w:b/>
        </w:rPr>
        <w:t xml:space="preserve">Nowa butelka termiczna i zdrowe nawyki z Waterdrop</w:t>
      </w:r>
    </w:p>
    <w:p>
      <w:r>
        <w:rPr>
          <w:rFonts w:ascii="calibri" w:hAnsi="calibri" w:eastAsia="calibri" w:cs="calibri"/>
          <w:sz w:val="24"/>
          <w:szCs w:val="24"/>
        </w:rPr>
        <w:t xml:space="preserve">Miłość wpływa na nas podobnie jak przestrzeganie zdrowych nawyków, a</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stosowanie</w:t>
        </w:r>
      </w:hyperlink>
      <w:r>
        <w:rPr>
          <w:rFonts w:ascii="calibri" w:hAnsi="calibri" w:eastAsia="calibri" w:cs="calibri"/>
          <w:sz w:val="24"/>
          <w:szCs w:val="24"/>
        </w:rPr>
        <w:t xml:space="preserve"> 8 kluczowych z nich może przedłużać życie nawet o 24 lata. Należy do nich m.in. niepalenie papierosów, aktywność fizyczna, umiejętne radzenie sobie ze stresem, unikanie alkoholu, dobra dieta, higiena snu oraz prowadzenie aktywnego życia społecznego. Niezwykle istotne jest również nawadnianie się, jednak jak wynika z </w:t>
      </w:r>
      <w:hyperlink r:id="rId10" w:history="1">
        <w:r>
          <w:rPr>
            <w:rFonts w:ascii="calibri" w:hAnsi="calibri" w:eastAsia="calibri" w:cs="calibri"/>
            <w:color w:val="0000FF"/>
            <w:sz w:val="24"/>
            <w:szCs w:val="24"/>
            <w:u w:val="single"/>
          </w:rPr>
          <w:t xml:space="preserve">analizy</w:t>
        </w:r>
      </w:hyperlink>
      <w:r>
        <w:rPr>
          <w:rFonts w:ascii="calibri" w:hAnsi="calibri" w:eastAsia="calibri" w:cs="calibri"/>
          <w:sz w:val="24"/>
          <w:szCs w:val="24"/>
        </w:rPr>
        <w:t xml:space="preserve"> przeprowadzonej przez Waterdrop, aż 22 proc. naszych rodaków pije jedynie dwie lub mniej szklanek wody na dobę. Pomocne w pielęgnowaniu nawyku picia odpowiedniej ilości płynów może być trzymanie naczynia, z którego pijemy zawsze blisko siebie. Waterdrop wprowadza nową edycję </w:t>
      </w:r>
      <w:hyperlink r:id="rId11" w:history="1">
        <w:r>
          <w:rPr>
            <w:rFonts w:ascii="calibri" w:hAnsi="calibri" w:eastAsia="calibri" w:cs="calibri"/>
            <w:color w:val="0000FF"/>
            <w:sz w:val="24"/>
            <w:szCs w:val="24"/>
            <w:u w:val="single"/>
          </w:rPr>
          <w:t xml:space="preserve">walentynkowej butelki</w:t>
        </w:r>
      </w:hyperlink>
      <w:r>
        <w:rPr>
          <w:rFonts w:ascii="calibri" w:hAnsi="calibri" w:eastAsia="calibri" w:cs="calibri"/>
          <w:sz w:val="24"/>
          <w:szCs w:val="24"/>
        </w:rPr>
        <w:t xml:space="preserve"> ze szkła borokrzemowego o czerwonym odcieniu i pojemności 600 ml. Dodatkowo dostępny będzie Microdrink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jagody goji i aceroli. </w:t>
      </w:r>
    </w:p>
    <w:p>
      <w:pPr>
        <w:spacing w:before="0" w:after="300"/>
      </w:pPr>
      <w:r>
        <w:rPr>
          <w:rFonts w:ascii="calibri" w:hAnsi="calibri" w:eastAsia="calibri" w:cs="calibri"/>
          <w:sz w:val="24"/>
          <w:szCs w:val="24"/>
          <w:b/>
        </w:rPr>
        <w:t xml:space="preserve">Zrównoważony rozwój </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Novak Djoković. W ubiegłym roku firma podjęła współpracę z Rosie Huntington Whiteley oraz Conchitą Wurst. Waterdrop wierzy w świat bez plastiku i wprowadza butelki wielokrotnego użytku oraz</w:t>
      </w:r>
      <w:hyperlink r:id="rId14" w:history="1">
        <w:r>
          <w:rPr>
            <w:rFonts w:ascii="calibri" w:hAnsi="calibri" w:eastAsia="calibri" w:cs="calibri"/>
            <w:color w:val="0000FF"/>
            <w:sz w:val="24"/>
            <w:szCs w:val="24"/>
            <w:u w:val="single"/>
          </w:rPr>
          <w:t xml:space="preserve"> </w:t>
        </w:r>
      </w:hyperlink>
      <w:hyperlink r:id="rId14"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o-psychiatry/abstract/2012/03000/the_psychology_of_wound_healing.12.aspx" TargetMode="External"/><Relationship Id="rId8" Type="http://schemas.openxmlformats.org/officeDocument/2006/relationships/hyperlink" Target="https://news.arizona.edu/story/why-it-may-be-better-give-receive-valentines-day" TargetMode="External"/><Relationship Id="rId9" Type="http://schemas.openxmlformats.org/officeDocument/2006/relationships/hyperlink" Target="https://edition.cnn.com/2023/07/24/health/habits-live-longer-wellness/index.html" TargetMode="External"/><Relationship Id="rId10" Type="http://schemas.openxmlformats.org/officeDocument/2006/relationships/hyperlink" Target="https://waterdrop_pl.biuroprasowe.pl/202199/polacy-pija-dwa-razy-mniej-wody-niz-europejczycy-a-prawie-co-czwarty-wybiera-ja-z-plastiku" TargetMode="External"/><Relationship Id="rId11" Type="http://schemas.openxmlformats.org/officeDocument/2006/relationships/hyperlink" Target="https://waterdrop.pl/products/walentynkowa" TargetMode="External"/><Relationship Id="rId12" Type="http://schemas.openxmlformats.org/officeDocument/2006/relationships/hyperlink" Target="https://waterdrop.pl/products/love"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2026-01-01T18:12:52+01:00</dcterms:created>
  <dcterms:modified xsi:type="dcterms:W3CDTF">2026-01-01T18:12:52+01:00</dcterms:modified>
</cp:coreProperties>
</file>

<file path=docProps/custom.xml><?xml version="1.0" encoding="utf-8"?>
<Properties xmlns="http://schemas.openxmlformats.org/officeDocument/2006/custom-properties" xmlns:vt="http://schemas.openxmlformats.org/officeDocument/2006/docPropsVTypes"/>
</file>